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2C" w:rsidRDefault="000B052C" w:rsidP="000B052C">
      <w:pPr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1B1B1B"/>
          <w:sz w:val="36"/>
          <w:szCs w:val="36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36"/>
          <w:szCs w:val="36"/>
          <w:lang w:eastAsia="pl-PL"/>
        </w:rPr>
        <w:t>Aktualne zasady i ograniczenia</w:t>
      </w:r>
    </w:p>
    <w:p w:rsidR="000B052C" w:rsidRPr="000B052C" w:rsidRDefault="000B052C" w:rsidP="000B052C">
      <w:pPr>
        <w:spacing w:after="0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1B1B1B"/>
          <w:sz w:val="36"/>
          <w:szCs w:val="36"/>
          <w:lang w:eastAsia="pl-PL"/>
        </w:rPr>
      </w:pPr>
      <w:r>
        <w:rPr>
          <w:rFonts w:ascii="Open Sans" w:eastAsia="Times New Roman" w:hAnsi="Open Sans" w:cs="Times New Roman"/>
          <w:b/>
          <w:bCs/>
          <w:color w:val="1B1B1B"/>
          <w:sz w:val="36"/>
          <w:szCs w:val="36"/>
          <w:lang w:eastAsia="pl-PL"/>
        </w:rPr>
        <w:t xml:space="preserve">– </w:t>
      </w:r>
      <w:r w:rsidRPr="000B052C">
        <w:rPr>
          <w:rFonts w:ascii="Open Sans" w:eastAsia="Times New Roman" w:hAnsi="Open Sans" w:cs="Times New Roman"/>
          <w:b/>
          <w:bCs/>
          <w:color w:val="1B1B1B"/>
          <w:sz w:val="28"/>
          <w:szCs w:val="28"/>
          <w:lang w:eastAsia="pl-PL"/>
        </w:rPr>
        <w:t>informacja pochodzi ze strony gov.pl</w:t>
      </w:r>
    </w:p>
    <w:p w:rsidR="000B052C" w:rsidRPr="000B052C" w:rsidRDefault="000B052C" w:rsidP="000B052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color w:val="1B1B1B"/>
          <w:sz w:val="24"/>
          <w:szCs w:val="24"/>
          <w:lang w:eastAsia="pl-PL"/>
        </w:rPr>
        <w:t>31.03.2020</w:t>
      </w:r>
      <w:bookmarkStart w:id="0" w:name="_GoBack"/>
      <w:bookmarkEnd w:id="0"/>
    </w:p>
    <w:p w:rsidR="000B052C" w:rsidRDefault="000B052C" w:rsidP="000B052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</w:p>
    <w:p w:rsidR="000B052C" w:rsidRPr="000B052C" w:rsidRDefault="000B052C" w:rsidP="000B052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Walczymy z </w:t>
      </w:r>
      <w:proofErr w:type="spellStart"/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koronawirusem</w:t>
      </w:r>
      <w:proofErr w:type="spellEnd"/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– pomóż nam w tym i Ty! Żebyśmy wszyscy zatrzymali rozprzestrzenianie się epidemii, musimy stosować się ściśle do konkretnych zaleceń. Zebraliśmy je w jednym miejscu. Przeczytaj i stosuj.</w:t>
      </w:r>
    </w:p>
    <w:p w:rsidR="000B052C" w:rsidRPr="000B052C" w:rsidRDefault="000B052C" w:rsidP="000B052C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OGRANICZENIA W PRZEMIESZCZANIU SIĘ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przemieszczania się, podróżowania, przebywania w miejscach publicznych.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Na czym polega?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Wychodzenie z domu powinno być ograniczone do absolutnego minimum, a odległość utrzymana od innych pieszych powinna wynosić co najmniej 2 metry.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Przemieszczać się możesz w przypadku:</w:t>
      </w:r>
    </w:p>
    <w:p w:rsidR="000B052C" w:rsidRPr="000B052C" w:rsidRDefault="000B052C" w:rsidP="000B052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dojazdu do i z pracy (dotyczy to także zakupu towarów i usług związanych z zawodową działalnością),</w:t>
      </w:r>
    </w:p>
    <w:p w:rsidR="000B052C" w:rsidRPr="000B052C" w:rsidRDefault="000B052C" w:rsidP="000B052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wolontariatu na rzecz walki z COVID-19 (dotyczy to pomocy osobom przebywającym na kwarantannie lub osobom, które nie powinny wychodzić z domu),</w:t>
      </w:r>
    </w:p>
    <w:p w:rsidR="000B052C" w:rsidRPr="000B052C" w:rsidRDefault="000B052C" w:rsidP="000B052C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załatwiania spraw niezbędnych do życia codziennego (do czego zalicza się np., niezbędne zakupy, wykupienie lekarstw, wizyta u lekarza, opieka nad bliskimi).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Obowiązuje do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: do 11 kwietnia 2020 r.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Ważne!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Przemieszczać się można jedynie w grupie do dwóch osób – jedynie rodziny są wyjęte spod tego ograniczenia i mogą poruszać się w większych grupach.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Ważne!</w:t>
      </w:r>
      <w:r w:rsidRPr="000B052C">
        <w:rPr>
          <w:rFonts w:ascii="Open Sans" w:eastAsia="Times New Roman" w:hAnsi="Open Sans" w:cs="Times New Roman"/>
          <w:color w:val="1B1B1B"/>
          <w:lang w:eastAsia="pl-PL"/>
        </w:rPr>
        <w:t xml:space="preserve"> </w:t>
      </w: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2 metry – minimalna odległość między pieszymi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Wprowadzamy obowiązek utrzymania co najmniej 2-metrowej odległości między pieszymi. Dotyczy to także rodzin i bliskich.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 xml:space="preserve">Wyłączeni z tego obowiązku są: </w:t>
      </w:r>
    </w:p>
    <w:p w:rsidR="000B052C" w:rsidRPr="000B052C" w:rsidRDefault="000B052C" w:rsidP="000B0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 xml:space="preserve">rodzice z dziećmi wymagającymi opieki (do 13 roku życia), </w:t>
      </w:r>
    </w:p>
    <w:p w:rsidR="000B052C" w:rsidRPr="000B052C" w:rsidRDefault="000B052C" w:rsidP="000B052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 xml:space="preserve">a także osoby niepełnosprawne lub niemogące się samodzielnie poruszać i ich opiekunowie.  </w:t>
      </w:r>
    </w:p>
    <w:p w:rsidR="000B052C" w:rsidRPr="000B052C" w:rsidRDefault="000B052C" w:rsidP="000B052C">
      <w:pPr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ZAKAZ WYCHODZENIA NA ULICĘ NIELETNICH BEZ OPIEKI DOROSŁEGO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przebywania osób do 18 roku życia poza domem bez opieki dorosłego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lastRenderedPageBreak/>
        <w:t xml:space="preserve">Na czym polega? </w:t>
      </w: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Dzieci i młodzież, które nie ukończyły 18 roku życia, nie mogą wyjść z domu bez opieki. Tylko obecność rodzica, opiekuna prawnego lub kogoś dorosłego usprawiedliwia ich obecność na ulicy i tylko w określonych przypadkach:</w:t>
      </w:r>
    </w:p>
    <w:p w:rsidR="000B052C" w:rsidRPr="000B052C" w:rsidRDefault="000B052C" w:rsidP="000B052C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dojazdu do i z pracy, </w:t>
      </w:r>
    </w:p>
    <w:p w:rsidR="000B052C" w:rsidRPr="000B052C" w:rsidRDefault="000B052C" w:rsidP="000B052C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wolontariatu na rzecz walki z COVID-19,</w:t>
      </w:r>
    </w:p>
    <w:p w:rsidR="000B052C" w:rsidRPr="000B052C" w:rsidRDefault="000B052C" w:rsidP="000B052C">
      <w:pPr>
        <w:numPr>
          <w:ilvl w:val="0"/>
          <w:numId w:val="5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czy też załatwiania spraw niezbędnych do życia codziennego.</w:t>
      </w:r>
    </w:p>
    <w:p w:rsidR="000B052C" w:rsidRPr="000B052C" w:rsidRDefault="000B052C" w:rsidP="000B052C">
      <w:pPr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ZAKAZ KORZYSTANIA Z PARKÓW, PLAŻ, BULWARÓW, PROMENAD I ROWERÓW MIEJSKICH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przebywania na terenach zielonych, pełniących funkcje publiczne. Zakaz dotyczy więc parków, zieleńców, promenad, bulwarów, ogrodów botanicznych i zoologicznych, czy ogródków jordanowskich. Zakaz obejmuje również plaże.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Nie będzie można także korzystać z rowerów miejskich.</w:t>
      </w:r>
    </w:p>
    <w:p w:rsidR="000B052C" w:rsidRPr="000B052C" w:rsidRDefault="000B052C" w:rsidP="000B052C">
      <w:pPr>
        <w:numPr>
          <w:ilvl w:val="0"/>
          <w:numId w:val="7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KOMUNIKACJA PUBLICZNA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przejazdów zbiorowym transportem publicznym</w:t>
      </w: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Na czym polega?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 autobusie, tramwaju lub metrze tylko połowa miejsc siedzących może być zajęta. Najlepiej – żeby co drugie miejsce siedzące pozostało puste. Jeśli miejsc siedzących w pojeździe jest 70, to na jego pokładzie może znajdować się maksymalnie 35 osób.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Obowiązuje do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: do 11 kwietnia 2020 r.</w:t>
      </w:r>
    </w:p>
    <w:p w:rsidR="000B052C" w:rsidRPr="000B052C" w:rsidRDefault="000B052C" w:rsidP="000B052C">
      <w:pPr>
        <w:numPr>
          <w:ilvl w:val="0"/>
          <w:numId w:val="8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SAMOCHODY WIĘKSZE NIŻ 9-OSOBOWE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przejazdów samochodami większymi niż 9-osobowe i zbiorowym transportem prywatnym</w:t>
      </w: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Na czym polega?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W samochodzie powyżej 9 miejsc siedzących maksymalnie połowa miejsc może być zajęta.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Obowiązuje: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od 2 kwietnia 2020 r.</w:t>
      </w: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Ważne! Ograniczenie nie dotyczy samochodów osobowych.</w:t>
      </w:r>
    </w:p>
    <w:p w:rsidR="000B052C" w:rsidRPr="000B052C" w:rsidRDefault="000B052C" w:rsidP="000B052C">
      <w:pPr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ZAKAZ ZGROMADZEŃ I IMPREZ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organizowania zgromadzeń, spotkań, imprez czy zebrań.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Na czym polega?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Obowiązuje zakaz wszelkich zgromadzeń, spotkań, imprez czy zebrań powyżej 2 osób. Obostrzenie to nie dotyczy spotkań z najbliższymi.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Wyłączone są: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zakłady pracy.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lastRenderedPageBreak/>
        <w:t>Pracodawcy będą musieli jednak zapewnić dodatkowe środki bezpieczeństwa swoim pracownikom. I tak:</w:t>
      </w:r>
    </w:p>
    <w:p w:rsidR="000B052C" w:rsidRPr="000B052C" w:rsidRDefault="000B052C" w:rsidP="000B052C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stanowiska pracy poszczególnych osób muszą być oddalone od siebie o co najmniej 1,5 metra,</w:t>
      </w:r>
    </w:p>
    <w:p w:rsidR="000B052C" w:rsidRPr="000B052C" w:rsidRDefault="000B052C" w:rsidP="000B052C">
      <w:pPr>
        <w:numPr>
          <w:ilvl w:val="0"/>
          <w:numId w:val="10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pracownicy mają obowiązek używania rękawiczek lub muszą mieć dostęp do płynów dezynfekujących.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Ważne! Pracodawca musi zapewnić te środki bezpieczeństwa od czwartku, 2 kwietnia 2020 roku.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Obowiązuje do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: do 11 kwietnia 2020 r. </w:t>
      </w:r>
    </w:p>
    <w:p w:rsidR="000B052C" w:rsidRPr="000B052C" w:rsidRDefault="000B052C" w:rsidP="000B052C">
      <w:pPr>
        <w:numPr>
          <w:ilvl w:val="0"/>
          <w:numId w:val="11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GALERIE HANDLOWE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działalności galerii i centrów handlowych.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Na czym polega?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Działalność handlową w galeriach handlowych mogą prowadzić jedynie branże:</w:t>
      </w:r>
    </w:p>
    <w:p w:rsidR="000B052C" w:rsidRPr="000B052C" w:rsidRDefault="000B052C" w:rsidP="000B052C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spożywcza,</w:t>
      </w:r>
    </w:p>
    <w:p w:rsidR="000B052C" w:rsidRPr="000B052C" w:rsidRDefault="000B052C" w:rsidP="000B052C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kosmetyczna (z wyjątkiem produktów przeznaczonych do perfumowania lub upiększania),</w:t>
      </w:r>
    </w:p>
    <w:p w:rsidR="000B052C" w:rsidRPr="000B052C" w:rsidRDefault="000B052C" w:rsidP="000B052C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artykułów toaletowych i środków czystości,</w:t>
      </w:r>
    </w:p>
    <w:p w:rsidR="000B052C" w:rsidRPr="000B052C" w:rsidRDefault="000B052C" w:rsidP="000B052C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wyrobów medycznych i farmaceutycznych,</w:t>
      </w:r>
    </w:p>
    <w:p w:rsidR="000B052C" w:rsidRPr="000B052C" w:rsidRDefault="000B052C" w:rsidP="000B052C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artykułów remontowo-budowlanych,</w:t>
      </w:r>
    </w:p>
    <w:p w:rsidR="000B052C" w:rsidRPr="000B052C" w:rsidRDefault="000B052C" w:rsidP="000B052C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prasowa,</w:t>
      </w:r>
    </w:p>
    <w:p w:rsidR="000B052C" w:rsidRPr="000B052C" w:rsidRDefault="000B052C" w:rsidP="000B052C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artykułów dla zwierząt,</w:t>
      </w:r>
    </w:p>
    <w:p w:rsidR="000B052C" w:rsidRPr="000B052C" w:rsidRDefault="000B052C" w:rsidP="000B052C">
      <w:pPr>
        <w:numPr>
          <w:ilvl w:val="0"/>
          <w:numId w:val="1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paliw. 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Obowiązuje do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: do odwołania.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Ważne!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W galeriach mogą być świadczone usługi medyczne, bankowe, ubezpieczeniowe, pocztowe, pralnicze lub gastronomiczne (na dowóz i wynos). Na terenie galerii z handlu wyłączone są natomiast tzw. wyspy handlowe.</w:t>
      </w:r>
    </w:p>
    <w:p w:rsidR="000B052C" w:rsidRPr="000B052C" w:rsidRDefault="000B052C" w:rsidP="000B052C">
      <w:pPr>
        <w:numPr>
          <w:ilvl w:val="0"/>
          <w:numId w:val="13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LICZBA KLIENTÓW W SKLEPIE, NA TARGU I POCZCIE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liczby klientów przebywających w jednym czasie na terenie sklepu, na targu i poczcie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Na czym polega? </w:t>
      </w:r>
    </w:p>
    <w:p w:rsidR="000B052C" w:rsidRPr="000B052C" w:rsidRDefault="000B052C" w:rsidP="000B052C">
      <w:pPr>
        <w:numPr>
          <w:ilvl w:val="0"/>
          <w:numId w:val="14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Sklepy i punkty usługowe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Do każdego sklepu (zarówno małego, jak i wielkopowierzchniowego), a także do każdego lokalu usługowego może wejść maksymalnie tyle osób, ile wynosi liczba wszystkich kas lub punktów płatniczych pomnożona przez 3. To znaczy, że jeśli w sklepie jest 5 kas, to w jednym momencie na terenie sklepu może przebywać 15 klientów.</w:t>
      </w:r>
    </w:p>
    <w:p w:rsidR="000B052C" w:rsidRPr="000B052C" w:rsidRDefault="000B052C" w:rsidP="000B052C">
      <w:pPr>
        <w:numPr>
          <w:ilvl w:val="0"/>
          <w:numId w:val="15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lastRenderedPageBreak/>
        <w:t>Godziny dla seniorów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W godzinach od 10:00 do 12:00 sklepy i punkty usługowe mogą przyjmować i obsługiwać jedynie osoby powyżej 65 roku życia. W pozostałych godzinach sklepy i lokale usługowe są dostępne dla wszystkich. W tym dla osób powyżej 65. roku życia</w:t>
      </w:r>
      <w:r w:rsidRPr="000B052C">
        <w:rPr>
          <w:rFonts w:ascii="Open Sans" w:eastAsia="Times New Roman" w:hAnsi="Open Sans" w:cs="Times New Roman"/>
          <w:color w:val="222222"/>
          <w:lang w:eastAsia="pl-PL"/>
        </w:rPr>
        <w:t>.</w:t>
      </w:r>
    </w:p>
    <w:p w:rsidR="000B052C" w:rsidRPr="000B052C" w:rsidRDefault="000B052C" w:rsidP="000B052C">
      <w:pPr>
        <w:numPr>
          <w:ilvl w:val="0"/>
          <w:numId w:val="16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Targi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Na terenie targowiska czy bazaru może przebywać maksymalnie tyle osób, ile wynosi liczba punktów handlowych pomnożona przez 3.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</w:t>
      </w: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Jeśli więc na osiedlowym bazarze jest 20 takich punktów, to na jego terenie może przebywać w jednym momencie maksymalnie 60 klientów.</w:t>
      </w:r>
    </w:p>
    <w:p w:rsidR="000B052C" w:rsidRPr="000B052C" w:rsidRDefault="000B052C" w:rsidP="000B052C">
      <w:pPr>
        <w:numPr>
          <w:ilvl w:val="0"/>
          <w:numId w:val="17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Placówki pocztowe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Na terenie poczty może przebywać w jednym momencie tyle osób, ile wynosi liczba okienek pocztowych pomnożona przez 2. Jeśli w placówce jest 5 okienek, wówczas w jednym momencie na jej terenie może przebywać 10 osób.</w:t>
      </w:r>
    </w:p>
    <w:p w:rsidR="000B052C" w:rsidRPr="000B052C" w:rsidRDefault="000B052C" w:rsidP="000B052C">
      <w:pPr>
        <w:numPr>
          <w:ilvl w:val="0"/>
          <w:numId w:val="18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WIELKOPOWIERZCHNIOWE SKLEPY BUDOWLANE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Na czym polega? </w:t>
      </w:r>
      <w:r w:rsidRPr="000B052C">
        <w:rPr>
          <w:rFonts w:ascii="Open Sans" w:eastAsia="Times New Roman" w:hAnsi="Open Sans" w:cs="Times New Roman"/>
          <w:color w:val="222222"/>
          <w:sz w:val="24"/>
          <w:szCs w:val="24"/>
          <w:lang w:eastAsia="pl-PL"/>
        </w:rPr>
        <w:t>W weekendy wielkopowierzchniowe sklepy budowlane będą zamknięte.</w:t>
      </w:r>
    </w:p>
    <w:p w:rsidR="000B052C" w:rsidRPr="000B052C" w:rsidRDefault="000B052C" w:rsidP="000B052C">
      <w:pPr>
        <w:numPr>
          <w:ilvl w:val="0"/>
          <w:numId w:val="19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SALONY FRYZJERSKIE, KOSMETYCZNE I TATUAŻU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zamknięcia wszystkich zakładów fryzjerskich, kosmetycznych, salonów tatuażu i </w:t>
      </w:r>
      <w:proofErr w:type="spellStart"/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piercingu</w:t>
      </w:r>
      <w:proofErr w:type="spellEnd"/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Na czym polega?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Zamknięte zostają bez wyjątków wszystkie zakłady fryzjerskie, kosmetyczne, salony tatuażu i </w:t>
      </w:r>
      <w:proofErr w:type="spellStart"/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piercingu</w:t>
      </w:r>
      <w:proofErr w:type="spellEnd"/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. Tych usług nie będzie można realizować również poza salonami – np. wizyty w domach nie wchodzą w grę.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Obowiązuje od: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1 kwietnia</w:t>
      </w:r>
    </w:p>
    <w:p w:rsidR="000B052C" w:rsidRPr="000B052C" w:rsidRDefault="000B052C" w:rsidP="000B052C">
      <w:pPr>
        <w:numPr>
          <w:ilvl w:val="0"/>
          <w:numId w:val="20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UROCZYSTOŚCI RELGIJNE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udziału w wydarzeniach o charakterze religijnym.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Na czym polega?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 mszy lub innym obrzędzie religijnym nie może uczestniczyć jednocześnie więcej niż 5 osób – wyłączając z tego osoby sprawujące posługę (w przypadku pogrzebów – osoby zatrudnione przez zakład pogrzebowy).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Obowiązuje do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: 11 kwietnia 2020 r.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Ważne!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Zachęcamy do uczestnictwa w wydarzeniach religijnych za pośrednictwem telewizji, radia czy </w:t>
      </w:r>
      <w:proofErr w:type="spellStart"/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internetu</w:t>
      </w:r>
      <w:proofErr w:type="spellEnd"/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.</w:t>
      </w:r>
    </w:p>
    <w:p w:rsidR="000B052C" w:rsidRPr="000B052C" w:rsidRDefault="000B052C" w:rsidP="000B052C">
      <w:pPr>
        <w:numPr>
          <w:ilvl w:val="0"/>
          <w:numId w:val="21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GRANICE POLSKI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shd w:val="clear" w:color="auto" w:fill="FFFFFF"/>
          <w:lang w:eastAsia="pl-PL"/>
        </w:rPr>
        <w:t> przekraczania granic Polski przez cudzoziemców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lastRenderedPageBreak/>
        <w:t>Na czym polega?</w:t>
      </w:r>
      <w:r w:rsidRPr="000B052C">
        <w:rPr>
          <w:rFonts w:ascii="Open Sans" w:eastAsia="Times New Roman" w:hAnsi="Open Sans" w:cs="Times New Roman"/>
          <w:b/>
          <w:bCs/>
          <w:color w:val="1B1B1B"/>
          <w:lang w:eastAsia="pl-PL"/>
        </w:rPr>
        <w:t xml:space="preserve">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Granice naszego kraju mogą przekraczać tylko i wyłącznie:</w:t>
      </w: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 </w:t>
      </w:r>
    </w:p>
    <w:p w:rsidR="000B052C" w:rsidRPr="000B052C" w:rsidRDefault="000B052C" w:rsidP="000B052C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obywatele RP,</w:t>
      </w:r>
    </w:p>
    <w:p w:rsidR="000B052C" w:rsidRPr="000B052C" w:rsidRDefault="000B052C" w:rsidP="000B052C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cudzoziemcy, którzy są małżonkami albo dziećmi obywateli RP albo pozostają pod stałą opieką obywateli RP,</w:t>
      </w:r>
    </w:p>
    <w:p w:rsidR="000B052C" w:rsidRPr="000B052C" w:rsidRDefault="000B052C" w:rsidP="000B052C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osoby, które posiadają Kartę Polaka,</w:t>
      </w:r>
    </w:p>
    <w:p w:rsidR="000B052C" w:rsidRPr="000B052C" w:rsidRDefault="000B052C" w:rsidP="000B052C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dyplomaci,</w:t>
      </w:r>
    </w:p>
    <w:p w:rsidR="000B052C" w:rsidRPr="000B052C" w:rsidRDefault="000B052C" w:rsidP="000B052C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osoby posiadające prawo stałego lub czasowego pobytu na terenie RP lub pozwolenie na pracę,</w:t>
      </w:r>
    </w:p>
    <w:p w:rsidR="000B052C" w:rsidRPr="000B052C" w:rsidRDefault="000B052C" w:rsidP="000B052C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 szczególnie uzasadnionych przypadkach, komendant placówki Straży Granicznej - po uzyskaniu zgody Komendanta Głównego Straży Granicznej – może zezwolić cudzoziemcowi na wjazd na terytorium Rzeczypospolitej Polskiej w trybie określonym w ustawie z dnia 12 grudnia 2013 r. o cudzoziemcach (Dz. U. z 2020 r. poz. 35),</w:t>
      </w:r>
    </w:p>
    <w:p w:rsidR="000B052C" w:rsidRPr="000B052C" w:rsidRDefault="000B052C" w:rsidP="000B052C">
      <w:pPr>
        <w:numPr>
          <w:ilvl w:val="0"/>
          <w:numId w:val="22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cudzoziemcy, którzy prowadzą środek transportu służący do przewozu towarów.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Ważne!</w:t>
      </w:r>
      <w:r w:rsidRPr="000B052C">
        <w:rPr>
          <w:rFonts w:ascii="Open Sans" w:eastAsia="Times New Roman" w:hAnsi="Open Sans" w:cs="Times New Roman"/>
          <w:color w:val="1B1B1B"/>
          <w:lang w:eastAsia="pl-PL"/>
        </w:rPr>
        <w:t xml:space="preserve">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shd w:val="clear" w:color="auto" w:fill="FFFFFF"/>
          <w:lang w:eastAsia="pl-PL"/>
        </w:rPr>
        <w:t xml:space="preserve">Transport cargo działa normalnie. 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Obowiązuje do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: 13 kwietnia 2020 r.</w:t>
      </w:r>
    </w:p>
    <w:p w:rsidR="000B052C" w:rsidRPr="000B052C" w:rsidRDefault="000B052C" w:rsidP="000B052C">
      <w:pPr>
        <w:numPr>
          <w:ilvl w:val="0"/>
          <w:numId w:val="23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ZDALNE NAUCZANIE – LEKCJE W INTERNECIE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zajęć w szkołach i na uczelniach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Zalecenia: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shd w:val="clear" w:color="auto" w:fill="FFFFFF"/>
          <w:lang w:eastAsia="pl-PL"/>
        </w:rPr>
        <w:t>Wszystkie szkoły i uczelnie w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Polsce są zamknięte. Lekcje i zajęcia nie odbywają się stacjonarnie, a przez Internet za pomocą platform e-learningowych. Lekcje na odległość prowadzone są według określonych zasad.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shd w:val="clear" w:color="auto" w:fill="FFFFFF"/>
          <w:lang w:eastAsia="pl-PL"/>
        </w:rPr>
        <w:t xml:space="preserve">Nauczyciele i uczniowie na stronie </w:t>
      </w:r>
      <w:hyperlink r:id="rId5" w:history="1">
        <w:r w:rsidRPr="000B052C">
          <w:rPr>
            <w:rFonts w:ascii="Open Sans" w:eastAsia="Times New Roman" w:hAnsi="Open Sans" w:cs="Times New Roman"/>
            <w:color w:val="0052A5"/>
            <w:sz w:val="24"/>
            <w:szCs w:val="24"/>
            <w:u w:val="single"/>
            <w:lang w:eastAsia="pl-PL"/>
          </w:rPr>
          <w:t>www.gov.pl/zdalnelekcje</w:t>
        </w:r>
      </w:hyperlink>
      <w:r w:rsidRPr="000B052C">
        <w:rPr>
          <w:rFonts w:ascii="Open Sans" w:eastAsia="Times New Roman" w:hAnsi="Open Sans" w:cs="Times New Roman"/>
          <w:color w:val="1B1B1B"/>
          <w:sz w:val="24"/>
          <w:szCs w:val="24"/>
          <w:shd w:val="clear" w:color="auto" w:fill="FFFFFF"/>
          <w:lang w:eastAsia="pl-PL"/>
        </w:rPr>
        <w:t xml:space="preserve"> mogą znaleźć materiały dydaktyczne zgodne z aktualną podstawą programową.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Obowiązuje do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: do 10 kwietnia 2020 r.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Ważne!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shd w:val="clear" w:color="auto" w:fill="FFFFFF"/>
          <w:lang w:eastAsia="pl-PL"/>
        </w:rPr>
        <w:t xml:space="preserve">Rodzicom dzieci w wieku do lat 8, przysługuje dodatkowy zasiłek opiekuńczy w przypadku zamknięcia żłobka, przedszkola, szkoły lub klubu dziecięcego.  </w:t>
      </w:r>
    </w:p>
    <w:p w:rsidR="000B052C" w:rsidRPr="000B052C" w:rsidRDefault="000B052C" w:rsidP="000B052C">
      <w:pPr>
        <w:numPr>
          <w:ilvl w:val="0"/>
          <w:numId w:val="24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ŻŁOBKI I PRZEDSZKOLA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shd w:val="clear" w:color="auto" w:fill="FFFFFF"/>
          <w:lang w:eastAsia="pl-PL"/>
        </w:rPr>
        <w:t xml:space="preserve">działalności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żłobków, klubów dziecięcych i przedszkoli.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shd w:val="clear" w:color="auto" w:fill="FFFFFF"/>
          <w:lang w:eastAsia="pl-PL"/>
        </w:rPr>
        <w:t>Zalecenia: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shd w:val="clear" w:color="auto" w:fill="FFFFFF"/>
          <w:lang w:eastAsia="pl-PL"/>
        </w:rPr>
        <w:t xml:space="preserve"> Działalność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żłobków, klubów dziecięcych i przedszkoli jest zawieszona.</w:t>
      </w: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Kwestia ponoszenie opłat przez rodziców w czasie ich zawieszenia, powinna zostać uregulowana w statucie żłobka, jak również w umowie z rodzicami.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Obowiązuje do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: do 10 kwietnia 2020 r.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Ważne!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shd w:val="clear" w:color="auto" w:fill="FFFFFF"/>
          <w:lang w:eastAsia="pl-PL"/>
        </w:rPr>
        <w:t xml:space="preserve">Rodzicom dzieci w wieku do lat 8, przysługuje dodatkowy zasiłek opiekuńczy w przypadku zamknięcia żłobka, przedszkola, szkoły lub klubu dziecięcego. </w:t>
      </w:r>
    </w:p>
    <w:p w:rsidR="000B052C" w:rsidRPr="000B052C" w:rsidRDefault="000B052C" w:rsidP="000B052C">
      <w:pPr>
        <w:numPr>
          <w:ilvl w:val="0"/>
          <w:numId w:val="25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GASTRONOMIA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działalności restauracji, kawiarni czy barów.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lastRenderedPageBreak/>
        <w:t>Zalecenia: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Wszystkie restauracje, kawiarnie czy bary mogą świadczyć jedynie usługi na wynos i na dowóz. Nie ma możliwości wydawania posiłków czy napoi na miejscu.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Obowiązuje do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: odwołania. </w:t>
      </w:r>
    </w:p>
    <w:p w:rsidR="000B052C" w:rsidRPr="000B052C" w:rsidRDefault="000B052C" w:rsidP="000B052C">
      <w:pPr>
        <w:numPr>
          <w:ilvl w:val="0"/>
          <w:numId w:val="26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KULTURA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Ograniczenie dotyczy: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działalności instytucji kultury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Zalecenia: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Wszystkie instytucje kultury pozostają zamknięte. Są to m.in. muza, galerie sztuki, teatry, filharmonie, opery, kina, kluby filmowe, biblioteki, archiwa oraz  stała działalność  związana z kulturą. Do 10 kwietnia 2020 r. zawieszone są również zajęcia w szkołach artystycznych.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Obowiązuje do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: odwołania.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Ważne!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Do odwołania zamknięte pozostają również: siłownie, baseny, kluby fitness i taneczne. </w:t>
      </w:r>
    </w:p>
    <w:p w:rsidR="000B052C" w:rsidRPr="000B052C" w:rsidRDefault="000B052C" w:rsidP="000B052C">
      <w:pPr>
        <w:numPr>
          <w:ilvl w:val="0"/>
          <w:numId w:val="27"/>
        </w:numPr>
        <w:spacing w:before="100" w:beforeAutospacing="1" w:after="100" w:afterAutospacing="1" w:line="240" w:lineRule="auto"/>
        <w:outlineLvl w:val="2"/>
        <w:rPr>
          <w:rFonts w:ascii="Open Sans" w:eastAsia="Times New Roman" w:hAnsi="Open Sans" w:cs="Times New Roman"/>
          <w:b/>
          <w:bCs/>
          <w:color w:val="1B1B1B"/>
          <w:sz w:val="27"/>
          <w:szCs w:val="27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 xml:space="preserve">KWARANTANNA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Ograniczenie dotyczy:</w:t>
      </w:r>
      <w:r w:rsidRPr="000B052C">
        <w:rPr>
          <w:rFonts w:ascii="Open Sans" w:eastAsia="Times New Roman" w:hAnsi="Open Sans" w:cs="Times New Roman"/>
          <w:color w:val="1B1B1B"/>
          <w:lang w:eastAsia="pl-PL"/>
        </w:rPr>
        <w:t xml:space="preserve"> 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osób, które:</w:t>
      </w:r>
    </w:p>
    <w:p w:rsidR="000B052C" w:rsidRPr="000B052C" w:rsidRDefault="000B052C" w:rsidP="000B052C">
      <w:pPr>
        <w:numPr>
          <w:ilvl w:val="0"/>
          <w:numId w:val="28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wracają z zagranicy,</w:t>
      </w:r>
    </w:p>
    <w:p w:rsidR="000B052C" w:rsidRPr="000B052C" w:rsidRDefault="000B052C" w:rsidP="000B052C">
      <w:pPr>
        <w:numPr>
          <w:ilvl w:val="0"/>
          <w:numId w:val="28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miały kontakt z osobami zakażonymi (lub potencjalnie zakażonymi) </w:t>
      </w:r>
      <w:proofErr w:type="spellStart"/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koronawirusem</w:t>
      </w:r>
      <w:proofErr w:type="spellEnd"/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,</w:t>
      </w:r>
    </w:p>
    <w:p w:rsidR="000B052C" w:rsidRPr="000B052C" w:rsidRDefault="000B052C" w:rsidP="000B052C">
      <w:pPr>
        <w:numPr>
          <w:ilvl w:val="0"/>
          <w:numId w:val="28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przekraczają granicę w celu podejmowania pracy na terytorium państwa sąsiedniego, bądź na terytorium RP (od 27.03.2020),</w:t>
      </w:r>
    </w:p>
    <w:p w:rsidR="000B052C" w:rsidRPr="000B052C" w:rsidRDefault="000B052C" w:rsidP="000B052C">
      <w:pPr>
        <w:numPr>
          <w:ilvl w:val="0"/>
          <w:numId w:val="28"/>
        </w:numPr>
        <w:spacing w:before="100" w:beforeAutospacing="1" w:after="100" w:afterAutospacing="1" w:line="240" w:lineRule="auto"/>
        <w:ind w:left="600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mieszkają z osobą, która będzie kierowana od 1 kwietnia na kwarantannę (przepis wchodzi w życie 1.04.2020 i dotyczy osób nowo objętych kwarantanną).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Na czym polega?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Kwarantanna trwa 14 dni. Przez ten czas:</w:t>
      </w:r>
    </w:p>
    <w:p w:rsidR="000B052C" w:rsidRPr="000B052C" w:rsidRDefault="000B052C" w:rsidP="000B05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 żadnym wypadku nie można opuszczać domu,</w:t>
      </w:r>
    </w:p>
    <w:p w:rsidR="000B052C" w:rsidRPr="000B052C" w:rsidRDefault="000B052C" w:rsidP="000B05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spacery z psem, wyjście do sklepu czy do lekarza są zakazane,</w:t>
      </w:r>
    </w:p>
    <w:p w:rsidR="000B052C" w:rsidRPr="000B052C" w:rsidRDefault="000B052C" w:rsidP="000B05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 przypadku, gdy osoba poddana kwarantannie ma bliskie kontakty z innymi osobami w domu – one również muszą zostać poddane kwarantannie,</w:t>
      </w:r>
    </w:p>
    <w:p w:rsidR="000B052C" w:rsidRPr="000B052C" w:rsidRDefault="000B052C" w:rsidP="000B052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w przypadku występowania objaw choroby (złe samopoczucie, gorączka, kaszel, duszności), należy koniecznie zgłosić to telefonicznie do stacji sanitarno-epidemiologicznej.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Jeśli osoba poddawana kwarantannie nie ma możliwości spędzenia jej w domu, to wojewodowie mają przeznaczone lokale na kwarantannę i tam ta osoba będzie mogła się udać.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Obowiązuje do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>: odwołania.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t>Ważne!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Policja w ramach patroli odwiedza osoby, które są objęte kwarantanną i sprawdzają, czy pozostają w miejscu swojego zamieszkania. Przepisy przewidują możliwość nałożenia kary finansowej do 30 tys. zł na te osoby, które kwarantanny nie przestrzegają. Decyzja, co do konkretnej wysokości kary jest zawsze indywidualna. </w:t>
      </w:r>
    </w:p>
    <w:p w:rsidR="000B052C" w:rsidRPr="000B052C" w:rsidRDefault="000B052C" w:rsidP="000B052C">
      <w:pPr>
        <w:spacing w:before="100" w:beforeAutospacing="1" w:after="240" w:line="240" w:lineRule="auto"/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</w:pPr>
      <w:r w:rsidRPr="000B052C">
        <w:rPr>
          <w:rFonts w:ascii="Open Sans" w:eastAsia="Times New Roman" w:hAnsi="Open Sans" w:cs="Times New Roman"/>
          <w:b/>
          <w:bCs/>
          <w:color w:val="1B1B1B"/>
          <w:sz w:val="24"/>
          <w:szCs w:val="24"/>
          <w:lang w:eastAsia="pl-PL"/>
        </w:rPr>
        <w:lastRenderedPageBreak/>
        <w:t>Ważne!</w:t>
      </w:r>
      <w:r w:rsidRPr="000B052C">
        <w:rPr>
          <w:rFonts w:ascii="Open Sans" w:eastAsia="Times New Roman" w:hAnsi="Open Sans" w:cs="Times New Roman"/>
          <w:color w:val="1B1B1B"/>
          <w:sz w:val="24"/>
          <w:szCs w:val="24"/>
          <w:lang w:eastAsia="pl-PL"/>
        </w:rPr>
        <w:t xml:space="preserve"> Jeżeli wracasz z zagranicy i nie masz możliwości spędzenia kwarantanny w domu, to wojewodowie mają przeznaczone lokale na kwarantannę. </w:t>
      </w:r>
    </w:p>
    <w:p w:rsidR="00940E94" w:rsidRDefault="00940E94"/>
    <w:sectPr w:rsidR="0094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7F17"/>
    <w:multiLevelType w:val="multilevel"/>
    <w:tmpl w:val="F57E85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973BD"/>
    <w:multiLevelType w:val="multilevel"/>
    <w:tmpl w:val="DB9459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53CD8"/>
    <w:multiLevelType w:val="multilevel"/>
    <w:tmpl w:val="DFD4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AA06A5"/>
    <w:multiLevelType w:val="multilevel"/>
    <w:tmpl w:val="4D529A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0718F"/>
    <w:multiLevelType w:val="multilevel"/>
    <w:tmpl w:val="AE9AEE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96682"/>
    <w:multiLevelType w:val="multilevel"/>
    <w:tmpl w:val="86C4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B91D45"/>
    <w:multiLevelType w:val="multilevel"/>
    <w:tmpl w:val="15E6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523E22"/>
    <w:multiLevelType w:val="multilevel"/>
    <w:tmpl w:val="9E2EBB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0B4"/>
    <w:multiLevelType w:val="multilevel"/>
    <w:tmpl w:val="2688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B97E09"/>
    <w:multiLevelType w:val="multilevel"/>
    <w:tmpl w:val="09EA9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669F3"/>
    <w:multiLevelType w:val="multilevel"/>
    <w:tmpl w:val="A54C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703CCA"/>
    <w:multiLevelType w:val="multilevel"/>
    <w:tmpl w:val="7FFA3A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1B5DFC"/>
    <w:multiLevelType w:val="multilevel"/>
    <w:tmpl w:val="D1E265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471DF"/>
    <w:multiLevelType w:val="multilevel"/>
    <w:tmpl w:val="822C5A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9018C"/>
    <w:multiLevelType w:val="multilevel"/>
    <w:tmpl w:val="2710F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3097B"/>
    <w:multiLevelType w:val="multilevel"/>
    <w:tmpl w:val="D99AAA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BF2288"/>
    <w:multiLevelType w:val="multilevel"/>
    <w:tmpl w:val="DC20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307182"/>
    <w:multiLevelType w:val="multilevel"/>
    <w:tmpl w:val="D5DE3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040D18"/>
    <w:multiLevelType w:val="multilevel"/>
    <w:tmpl w:val="0AFE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835063"/>
    <w:multiLevelType w:val="multilevel"/>
    <w:tmpl w:val="46269C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8B7668"/>
    <w:multiLevelType w:val="multilevel"/>
    <w:tmpl w:val="6782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FB1598"/>
    <w:multiLevelType w:val="multilevel"/>
    <w:tmpl w:val="1CEE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53E4EF2"/>
    <w:multiLevelType w:val="multilevel"/>
    <w:tmpl w:val="BFD26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C66273"/>
    <w:multiLevelType w:val="multilevel"/>
    <w:tmpl w:val="5C3013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D47DE3"/>
    <w:multiLevelType w:val="multilevel"/>
    <w:tmpl w:val="8EDA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722B40"/>
    <w:multiLevelType w:val="multilevel"/>
    <w:tmpl w:val="DBEA38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881B90"/>
    <w:multiLevelType w:val="multilevel"/>
    <w:tmpl w:val="22B4C8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592E6E"/>
    <w:multiLevelType w:val="multilevel"/>
    <w:tmpl w:val="E7AAE8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FE638D"/>
    <w:multiLevelType w:val="multilevel"/>
    <w:tmpl w:val="DFFE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14"/>
  </w:num>
  <w:num w:numId="5">
    <w:abstractNumId w:val="9"/>
  </w:num>
  <w:num w:numId="6">
    <w:abstractNumId w:val="22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7"/>
  </w:num>
  <w:num w:numId="12">
    <w:abstractNumId w:val="21"/>
  </w:num>
  <w:num w:numId="13">
    <w:abstractNumId w:val="23"/>
  </w:num>
  <w:num w:numId="14">
    <w:abstractNumId w:val="28"/>
  </w:num>
  <w:num w:numId="15">
    <w:abstractNumId w:val="24"/>
  </w:num>
  <w:num w:numId="16">
    <w:abstractNumId w:val="10"/>
  </w:num>
  <w:num w:numId="17">
    <w:abstractNumId w:val="16"/>
  </w:num>
  <w:num w:numId="18">
    <w:abstractNumId w:val="12"/>
  </w:num>
  <w:num w:numId="19">
    <w:abstractNumId w:val="0"/>
  </w:num>
  <w:num w:numId="20">
    <w:abstractNumId w:val="27"/>
  </w:num>
  <w:num w:numId="21">
    <w:abstractNumId w:val="4"/>
  </w:num>
  <w:num w:numId="22">
    <w:abstractNumId w:val="5"/>
  </w:num>
  <w:num w:numId="23">
    <w:abstractNumId w:val="1"/>
  </w:num>
  <w:num w:numId="24">
    <w:abstractNumId w:val="25"/>
  </w:num>
  <w:num w:numId="25">
    <w:abstractNumId w:val="13"/>
  </w:num>
  <w:num w:numId="26">
    <w:abstractNumId w:val="15"/>
  </w:num>
  <w:num w:numId="27">
    <w:abstractNumId w:val="26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2C"/>
    <w:rsid w:val="000B052C"/>
    <w:rsid w:val="0094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65890-F560-44D7-86F2-549D18C5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7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/zdalnelekc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1597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2020-03-31T20:42:00Z</dcterms:created>
  <dcterms:modified xsi:type="dcterms:W3CDTF">2020-03-31T20:47:00Z</dcterms:modified>
</cp:coreProperties>
</file>